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line="525" w:lineRule="atLeast"/>
        <w:ind w:left="300" w:right="300" w:firstLine="0"/>
        <w:jc w:val="center"/>
        <w:rPr>
          <w:rFonts w:hint="eastAsia" w:ascii="黑体" w:hAnsi="黑体" w:eastAsia="黑体" w:cs="黑体"/>
          <w:caps w:val="0"/>
          <w:color w:val="auto"/>
          <w:spacing w:val="0"/>
          <w:sz w:val="36"/>
          <w:szCs w:val="36"/>
        </w:rPr>
      </w:pPr>
      <w:r>
        <w:rPr>
          <w:rFonts w:hint="eastAsia" w:ascii="黑体" w:hAnsi="黑体" w:eastAsia="黑体" w:cs="黑体"/>
          <w:caps w:val="0"/>
          <w:color w:val="auto"/>
          <w:spacing w:val="0"/>
          <w:sz w:val="36"/>
          <w:szCs w:val="36"/>
          <w:shd w:val="clear" w:fill="FFFFFF"/>
        </w:rPr>
        <w:t>关于评选20</w:t>
      </w:r>
      <w:r>
        <w:rPr>
          <w:rFonts w:hint="eastAsia" w:ascii="黑体" w:hAnsi="黑体" w:eastAsia="黑体" w:cs="黑体"/>
          <w:caps w:val="0"/>
          <w:color w:val="auto"/>
          <w:spacing w:val="0"/>
          <w:sz w:val="36"/>
          <w:szCs w:val="36"/>
          <w:shd w:val="clear" w:fill="FFFFFF"/>
          <w:lang w:eastAsia="zh-CN"/>
        </w:rPr>
        <w:t>20</w:t>
      </w:r>
      <w:r>
        <w:rPr>
          <w:rFonts w:hint="eastAsia" w:ascii="黑体" w:hAnsi="黑体" w:eastAsia="黑体" w:cs="黑体"/>
          <w:caps w:val="0"/>
          <w:color w:val="auto"/>
          <w:spacing w:val="0"/>
          <w:sz w:val="36"/>
          <w:szCs w:val="36"/>
          <w:shd w:val="clear" w:fill="FFFFFF"/>
        </w:rPr>
        <w:t>-202</w:t>
      </w:r>
      <w:r>
        <w:rPr>
          <w:rFonts w:hint="eastAsia" w:ascii="黑体" w:hAnsi="黑体" w:eastAsia="黑体" w:cs="黑体"/>
          <w:caps w:val="0"/>
          <w:color w:val="auto"/>
          <w:spacing w:val="0"/>
          <w:sz w:val="36"/>
          <w:szCs w:val="36"/>
          <w:shd w:val="clear" w:fill="FFFFFF"/>
          <w:lang w:eastAsia="zh-CN"/>
        </w:rPr>
        <w:t>1</w:t>
      </w:r>
      <w:r>
        <w:rPr>
          <w:rFonts w:hint="eastAsia" w:ascii="黑体" w:hAnsi="黑体" w:eastAsia="黑体" w:cs="黑体"/>
          <w:caps w:val="0"/>
          <w:color w:val="auto"/>
          <w:spacing w:val="0"/>
          <w:sz w:val="36"/>
          <w:szCs w:val="36"/>
          <w:shd w:val="clear" w:fill="FFFFFF"/>
        </w:rPr>
        <w:t>学年度优秀学生教学信息员的通知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8"/>
          <w:szCs w:val="28"/>
          <w:shd w:val="clear" w:fill="FFFFFF"/>
        </w:rPr>
        <w:t>各学院：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0"/>
        <w:jc w:val="left"/>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8"/>
          <w:szCs w:val="28"/>
          <w:shd w:val="clear" w:fill="FFFFFF"/>
        </w:rPr>
        <w:t>为了充分调动学生教学信息员工作的积极性，激励学生积极参与教学管理与监督，鼓励学生教学信息员大胆地开展工作。根据《武昌首义学院学生教学信息员制度实施办法》（院监评[20</w:t>
      </w:r>
      <w:r>
        <w:rPr>
          <w:rFonts w:hint="eastAsia" w:ascii="仿宋" w:hAnsi="仿宋" w:eastAsia="仿宋" w:cs="仿宋"/>
          <w:i w:val="0"/>
          <w:iCs w:val="0"/>
          <w:caps w:val="0"/>
          <w:color w:val="4B4B4B"/>
          <w:spacing w:val="0"/>
          <w:sz w:val="28"/>
          <w:szCs w:val="28"/>
          <w:shd w:val="clear" w:fill="FFFFFF"/>
          <w:lang w:eastAsia="zh-CN"/>
        </w:rPr>
        <w:t>20</w:t>
      </w:r>
      <w:r>
        <w:rPr>
          <w:rFonts w:hint="eastAsia" w:ascii="仿宋" w:hAnsi="仿宋" w:eastAsia="仿宋" w:cs="仿宋"/>
          <w:i w:val="0"/>
          <w:iCs w:val="0"/>
          <w:caps w:val="0"/>
          <w:color w:val="4B4B4B"/>
          <w:spacing w:val="0"/>
          <w:sz w:val="28"/>
          <w:szCs w:val="28"/>
          <w:shd w:val="clear" w:fill="FFFFFF"/>
        </w:rPr>
        <w:t>]</w:t>
      </w:r>
      <w:r>
        <w:rPr>
          <w:rFonts w:hint="eastAsia" w:ascii="仿宋" w:hAnsi="仿宋" w:eastAsia="仿宋" w:cs="仿宋"/>
          <w:i w:val="0"/>
          <w:iCs w:val="0"/>
          <w:caps w:val="0"/>
          <w:color w:val="4B4B4B"/>
          <w:spacing w:val="0"/>
          <w:sz w:val="28"/>
          <w:szCs w:val="28"/>
          <w:shd w:val="clear" w:fill="FFFFFF"/>
          <w:lang w:eastAsia="zh-CN"/>
        </w:rPr>
        <w:t>14</w:t>
      </w:r>
      <w:r>
        <w:rPr>
          <w:rFonts w:hint="eastAsia" w:ascii="仿宋" w:hAnsi="仿宋" w:eastAsia="仿宋" w:cs="仿宋"/>
          <w:i w:val="0"/>
          <w:iCs w:val="0"/>
          <w:caps w:val="0"/>
          <w:color w:val="4B4B4B"/>
          <w:spacing w:val="0"/>
          <w:sz w:val="28"/>
          <w:szCs w:val="28"/>
          <w:shd w:val="clear" w:fill="FFFFFF"/>
        </w:rPr>
        <w:t>号）有关规定，在全校评选20</w:t>
      </w:r>
      <w:r>
        <w:rPr>
          <w:rFonts w:hint="eastAsia" w:ascii="仿宋" w:hAnsi="仿宋" w:eastAsia="仿宋" w:cs="仿宋"/>
          <w:i w:val="0"/>
          <w:iCs w:val="0"/>
          <w:caps w:val="0"/>
          <w:color w:val="4B4B4B"/>
          <w:spacing w:val="0"/>
          <w:sz w:val="28"/>
          <w:szCs w:val="28"/>
          <w:shd w:val="clear" w:fill="FFFFFF"/>
          <w:lang w:eastAsia="zh-CN"/>
        </w:rPr>
        <w:t>20</w:t>
      </w:r>
      <w:r>
        <w:rPr>
          <w:rFonts w:hint="eastAsia" w:ascii="仿宋" w:hAnsi="仿宋" w:eastAsia="仿宋" w:cs="仿宋"/>
          <w:i w:val="0"/>
          <w:iCs w:val="0"/>
          <w:caps w:val="0"/>
          <w:color w:val="4B4B4B"/>
          <w:spacing w:val="0"/>
          <w:sz w:val="28"/>
          <w:szCs w:val="28"/>
          <w:shd w:val="clear" w:fill="FFFFFF"/>
        </w:rPr>
        <w:t>-202</w:t>
      </w:r>
      <w:r>
        <w:rPr>
          <w:rFonts w:hint="eastAsia" w:ascii="仿宋" w:hAnsi="仿宋" w:eastAsia="仿宋" w:cs="仿宋"/>
          <w:i w:val="0"/>
          <w:iCs w:val="0"/>
          <w:caps w:val="0"/>
          <w:color w:val="4B4B4B"/>
          <w:spacing w:val="0"/>
          <w:sz w:val="28"/>
          <w:szCs w:val="28"/>
          <w:shd w:val="clear" w:fill="FFFFFF"/>
          <w:lang w:eastAsia="zh-CN"/>
        </w:rPr>
        <w:t>1</w:t>
      </w:r>
      <w:r>
        <w:rPr>
          <w:rFonts w:hint="eastAsia" w:ascii="仿宋" w:hAnsi="仿宋" w:eastAsia="仿宋" w:cs="仿宋"/>
          <w:i w:val="0"/>
          <w:iCs w:val="0"/>
          <w:caps w:val="0"/>
          <w:color w:val="4B4B4B"/>
          <w:spacing w:val="0"/>
          <w:sz w:val="28"/>
          <w:szCs w:val="28"/>
          <w:shd w:val="clear" w:fill="FFFFFF"/>
        </w:rPr>
        <w:t>学年度“优秀学生教学信息员”，现将评选工作有关事宜通知如下：</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2"/>
        <w:jc w:val="left"/>
        <w:rPr>
          <w:rFonts w:hint="eastAsia" w:ascii="仿宋" w:hAnsi="仿宋" w:eastAsia="仿宋" w:cs="仿宋"/>
          <w:i w:val="0"/>
          <w:iCs w:val="0"/>
          <w:caps w:val="0"/>
          <w:color w:val="4B4B4B"/>
          <w:spacing w:val="0"/>
          <w:sz w:val="24"/>
          <w:szCs w:val="24"/>
        </w:rPr>
      </w:pPr>
      <w:r>
        <w:rPr>
          <w:rFonts w:hint="eastAsia" w:ascii="仿宋" w:hAnsi="仿宋" w:eastAsia="仿宋" w:cs="仿宋"/>
          <w:b/>
          <w:bCs/>
          <w:i w:val="0"/>
          <w:iCs w:val="0"/>
          <w:caps w:val="0"/>
          <w:color w:val="4B4B4B"/>
          <w:spacing w:val="0"/>
          <w:sz w:val="28"/>
          <w:szCs w:val="28"/>
          <w:shd w:val="clear" w:fill="FFFFFF"/>
        </w:rPr>
        <w:t>一、评选条件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0"/>
        <w:jc w:val="left"/>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8"/>
          <w:szCs w:val="28"/>
          <w:shd w:val="clear" w:fill="FFFFFF"/>
        </w:rPr>
        <w:t>1.思想素质好，能严格遵守国家法规和学校各项规章制度，聘期内未受任何处分。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0"/>
        <w:jc w:val="left"/>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8"/>
          <w:szCs w:val="28"/>
          <w:shd w:val="clear" w:fill="FFFFFF"/>
        </w:rPr>
        <w:t>2.认真履行工作职责，能及时解决和反映同学们在学习、生活中出现的困难或问题，各方面起到表率作用。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0"/>
        <w:jc w:val="left"/>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8"/>
          <w:szCs w:val="28"/>
          <w:shd w:val="clear" w:fill="FFFFFF"/>
        </w:rPr>
        <w:t>3.能定期及时、准确、如实地提供信息，不弄虚作假，并能提出相应的合理化建议。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0"/>
        <w:jc w:val="left"/>
        <w:rPr>
          <w:rFonts w:hint="eastAsia" w:ascii="仿宋" w:hAnsi="仿宋" w:eastAsia="仿宋" w:cs="仿宋"/>
          <w:i w:val="0"/>
          <w:iCs w:val="0"/>
          <w:caps w:val="0"/>
          <w:color w:val="4B4B4B"/>
          <w:spacing w:val="0"/>
          <w:sz w:val="28"/>
          <w:szCs w:val="28"/>
          <w:shd w:val="clear" w:fill="FFFFFF"/>
        </w:rPr>
      </w:pPr>
      <w:r>
        <w:rPr>
          <w:rFonts w:hint="eastAsia" w:ascii="仿宋" w:hAnsi="仿宋" w:eastAsia="仿宋" w:cs="仿宋"/>
          <w:i w:val="0"/>
          <w:iCs w:val="0"/>
          <w:caps w:val="0"/>
          <w:color w:val="4B4B4B"/>
          <w:spacing w:val="0"/>
          <w:sz w:val="28"/>
          <w:szCs w:val="28"/>
          <w:shd w:val="clear" w:fill="FFFFFF"/>
        </w:rPr>
        <w:t>4.学习成绩良好，表现突出。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0"/>
        <w:jc w:val="left"/>
        <w:rPr>
          <w:rFonts w:hint="eastAsia" w:ascii="仿宋" w:hAnsi="仿宋" w:eastAsia="仿宋" w:cs="仿宋"/>
          <w:i w:val="0"/>
          <w:iCs w:val="0"/>
          <w:caps w:val="0"/>
          <w:color w:val="4B4B4B"/>
          <w:spacing w:val="0"/>
          <w:sz w:val="28"/>
          <w:szCs w:val="28"/>
          <w:shd w:val="clear" w:fill="FFFFFF"/>
          <w:lang w:eastAsia="zh-CN"/>
        </w:rPr>
      </w:pPr>
      <w:r>
        <w:rPr>
          <w:rFonts w:hint="eastAsia" w:ascii="仿宋" w:hAnsi="仿宋" w:eastAsia="仿宋" w:cs="仿宋"/>
          <w:i w:val="0"/>
          <w:iCs w:val="0"/>
          <w:caps w:val="0"/>
          <w:color w:val="4B4B4B"/>
          <w:spacing w:val="0"/>
          <w:sz w:val="28"/>
          <w:szCs w:val="28"/>
          <w:shd w:val="clear" w:fill="FFFFFF"/>
          <w:lang w:val="en-US" w:eastAsia="zh-CN"/>
        </w:rPr>
        <w:t>5.积极参与学校安排的教学检查活动，并且表现优异。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281"/>
        <w:jc w:val="left"/>
        <w:rPr>
          <w:rFonts w:hint="eastAsia" w:ascii="仿宋" w:hAnsi="仿宋" w:eastAsia="仿宋" w:cs="仿宋"/>
          <w:b/>
          <w:bCs/>
          <w:i w:val="0"/>
          <w:iCs w:val="0"/>
          <w:caps w:val="0"/>
          <w:color w:val="4B4B4B"/>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281"/>
        <w:jc w:val="left"/>
        <w:rPr>
          <w:rFonts w:hint="eastAsia" w:ascii="仿宋" w:hAnsi="仿宋" w:eastAsia="仿宋" w:cs="仿宋"/>
          <w:i w:val="0"/>
          <w:iCs w:val="0"/>
          <w:caps w:val="0"/>
          <w:color w:val="4B4B4B"/>
          <w:spacing w:val="0"/>
          <w:sz w:val="24"/>
          <w:szCs w:val="24"/>
        </w:rPr>
      </w:pPr>
      <w:r>
        <w:rPr>
          <w:rFonts w:hint="eastAsia" w:ascii="仿宋" w:hAnsi="仿宋" w:eastAsia="仿宋" w:cs="仿宋"/>
          <w:b/>
          <w:bCs/>
          <w:i w:val="0"/>
          <w:iCs w:val="0"/>
          <w:caps w:val="0"/>
          <w:color w:val="4B4B4B"/>
          <w:spacing w:val="0"/>
          <w:sz w:val="28"/>
          <w:szCs w:val="28"/>
          <w:shd w:val="clear" w:fill="FFFFFF"/>
        </w:rPr>
        <w:t>二、评选原则与方法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0"/>
        <w:jc w:val="left"/>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8"/>
          <w:szCs w:val="28"/>
          <w:shd w:val="clear" w:fill="FFFFFF"/>
        </w:rPr>
        <w:t>本次优秀学生教学信息员的评选以公平、公正、公开为原则。</w:t>
      </w:r>
      <w:r>
        <w:rPr>
          <w:rFonts w:hint="eastAsia" w:ascii="仿宋" w:hAnsi="仿宋" w:eastAsia="仿宋" w:cs="仿宋"/>
          <w:i w:val="0"/>
          <w:iCs w:val="0"/>
          <w:caps w:val="0"/>
          <w:color w:val="4B4B4B"/>
          <w:spacing w:val="0"/>
          <w:sz w:val="28"/>
          <w:szCs w:val="28"/>
          <w:shd w:val="clear" w:fill="FFFFFF"/>
          <w:lang w:val="en-US" w:eastAsia="zh-CN"/>
        </w:rPr>
        <w:t>监评中心按照学生信息员参加学校组织的各类检查活动参与情况推选部分优秀信息员，其余</w:t>
      </w:r>
      <w:r>
        <w:rPr>
          <w:rFonts w:hint="eastAsia" w:ascii="仿宋" w:hAnsi="仿宋" w:eastAsia="仿宋" w:cs="仿宋"/>
          <w:i w:val="0"/>
          <w:iCs w:val="0"/>
          <w:caps w:val="0"/>
          <w:color w:val="4B4B4B"/>
          <w:spacing w:val="0"/>
          <w:sz w:val="28"/>
          <w:szCs w:val="28"/>
          <w:shd w:val="clear" w:fill="FFFFFF"/>
        </w:rPr>
        <w:t>由各学院评选推荐上报，并填写推荐表。经学校审核后向全校公布，并予以表彰。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2"/>
        <w:jc w:val="left"/>
        <w:rPr>
          <w:rFonts w:hint="eastAsia" w:ascii="仿宋" w:hAnsi="仿宋" w:eastAsia="仿宋" w:cs="仿宋"/>
          <w:i w:val="0"/>
          <w:iCs w:val="0"/>
          <w:caps w:val="0"/>
          <w:color w:val="4B4B4B"/>
          <w:spacing w:val="0"/>
          <w:sz w:val="24"/>
          <w:szCs w:val="24"/>
        </w:rPr>
      </w:pPr>
      <w:r>
        <w:rPr>
          <w:rFonts w:hint="eastAsia" w:ascii="仿宋" w:hAnsi="仿宋" w:eastAsia="仿宋" w:cs="仿宋"/>
          <w:b/>
          <w:bCs/>
          <w:i w:val="0"/>
          <w:iCs w:val="0"/>
          <w:caps w:val="0"/>
          <w:color w:val="4B4B4B"/>
          <w:spacing w:val="0"/>
          <w:sz w:val="28"/>
          <w:szCs w:val="28"/>
          <w:shd w:val="clear" w:fill="FFFFFF"/>
        </w:rPr>
        <w:t>三、评选推荐名额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0"/>
        <w:jc w:val="left"/>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8"/>
          <w:szCs w:val="28"/>
          <w:shd w:val="clear" w:fill="FFFFFF"/>
        </w:rPr>
        <w:t>各学院按班级数的20%比例推荐（本科二、三、四年级学生参评，专科二、三年级学生参评），具体名额见附件1。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2"/>
        <w:jc w:val="left"/>
        <w:rPr>
          <w:rFonts w:hint="eastAsia" w:ascii="仿宋" w:hAnsi="仿宋" w:eastAsia="仿宋" w:cs="仿宋"/>
          <w:i w:val="0"/>
          <w:iCs w:val="0"/>
          <w:caps w:val="0"/>
          <w:color w:val="4B4B4B"/>
          <w:spacing w:val="0"/>
          <w:sz w:val="24"/>
          <w:szCs w:val="24"/>
        </w:rPr>
      </w:pPr>
      <w:r>
        <w:rPr>
          <w:rFonts w:hint="eastAsia" w:ascii="仿宋" w:hAnsi="仿宋" w:eastAsia="仿宋" w:cs="仿宋"/>
          <w:b/>
          <w:bCs/>
          <w:i w:val="0"/>
          <w:iCs w:val="0"/>
          <w:caps w:val="0"/>
          <w:color w:val="4B4B4B"/>
          <w:spacing w:val="0"/>
          <w:sz w:val="28"/>
          <w:szCs w:val="28"/>
          <w:shd w:val="clear" w:fill="FFFFFF"/>
        </w:rPr>
        <w:t>四、评选截止日期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0"/>
        <w:jc w:val="left"/>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8"/>
          <w:szCs w:val="28"/>
          <w:shd w:val="clear" w:fill="FFFFFF"/>
        </w:rPr>
        <w:t>各学院组织评选推荐后，填写推荐表及汇总表（电子档），见附件2、附件3，并于9月17日前交学生处学生管理科111室刘成义审核，经学生处审核后于202</w:t>
      </w:r>
      <w:r>
        <w:rPr>
          <w:rFonts w:hint="eastAsia" w:ascii="仿宋" w:hAnsi="仿宋" w:eastAsia="仿宋" w:cs="仿宋"/>
          <w:i w:val="0"/>
          <w:iCs w:val="0"/>
          <w:caps w:val="0"/>
          <w:color w:val="4B4B4B"/>
          <w:spacing w:val="0"/>
          <w:sz w:val="28"/>
          <w:szCs w:val="28"/>
          <w:shd w:val="clear" w:fill="FFFFFF"/>
          <w:lang w:eastAsia="zh-CN"/>
        </w:rPr>
        <w:t>1</w:t>
      </w:r>
      <w:r>
        <w:rPr>
          <w:rFonts w:hint="eastAsia" w:ascii="仿宋" w:hAnsi="仿宋" w:eastAsia="仿宋" w:cs="仿宋"/>
          <w:i w:val="0"/>
          <w:iCs w:val="0"/>
          <w:caps w:val="0"/>
          <w:color w:val="4B4B4B"/>
          <w:spacing w:val="0"/>
          <w:sz w:val="28"/>
          <w:szCs w:val="28"/>
          <w:shd w:val="clear" w:fill="FFFFFF"/>
        </w:rPr>
        <w:t>年9月18日前将名单交行政楼</w:t>
      </w:r>
      <w:r>
        <w:rPr>
          <w:rFonts w:hint="eastAsia" w:ascii="仿宋" w:hAnsi="仿宋" w:eastAsia="仿宋" w:cs="仿宋"/>
          <w:i w:val="0"/>
          <w:iCs w:val="0"/>
          <w:caps w:val="0"/>
          <w:color w:val="4B4B4B"/>
          <w:spacing w:val="0"/>
          <w:sz w:val="28"/>
          <w:szCs w:val="28"/>
          <w:shd w:val="clear" w:fill="FFFFFF"/>
          <w:lang w:val="en-US" w:eastAsia="zh-CN"/>
        </w:rPr>
        <w:t>202</w:t>
      </w:r>
      <w:r>
        <w:rPr>
          <w:rFonts w:hint="eastAsia" w:ascii="仿宋" w:hAnsi="仿宋" w:eastAsia="仿宋" w:cs="仿宋"/>
          <w:i w:val="0"/>
          <w:iCs w:val="0"/>
          <w:caps w:val="0"/>
          <w:color w:val="4B4B4B"/>
          <w:spacing w:val="0"/>
          <w:sz w:val="28"/>
          <w:szCs w:val="28"/>
          <w:shd w:val="clear" w:fill="FFFFFF"/>
        </w:rPr>
        <w:t>办公室</w:t>
      </w:r>
      <w:r>
        <w:rPr>
          <w:rFonts w:hint="eastAsia" w:ascii="仿宋" w:hAnsi="仿宋" w:eastAsia="仿宋" w:cs="仿宋"/>
          <w:i w:val="0"/>
          <w:iCs w:val="0"/>
          <w:caps w:val="0"/>
          <w:color w:val="4B4B4B"/>
          <w:spacing w:val="0"/>
          <w:sz w:val="28"/>
          <w:szCs w:val="28"/>
          <w:shd w:val="clear" w:fill="FFFFFF"/>
          <w:lang w:val="en-US" w:eastAsia="zh-CN"/>
        </w:rPr>
        <w:t>袁锦雯</w:t>
      </w:r>
      <w:r>
        <w:rPr>
          <w:rFonts w:hint="eastAsia" w:ascii="仿宋" w:hAnsi="仿宋" w:eastAsia="仿宋" w:cs="仿宋"/>
          <w:i w:val="0"/>
          <w:iCs w:val="0"/>
          <w:caps w:val="0"/>
          <w:color w:val="4B4B4B"/>
          <w:spacing w:val="0"/>
          <w:sz w:val="28"/>
          <w:szCs w:val="28"/>
          <w:shd w:val="clear" w:fill="FFFFFF"/>
        </w:rPr>
        <w:t>汇总。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819"/>
        <w:jc w:val="right"/>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000000"/>
          <w:spacing w:val="0"/>
          <w:sz w:val="28"/>
          <w:szCs w:val="28"/>
          <w:shd w:val="clear" w:fill="FFFFFF"/>
        </w:rPr>
        <w:t>武昌首义学院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right"/>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000000"/>
          <w:spacing w:val="0"/>
          <w:sz w:val="28"/>
          <w:szCs w:val="28"/>
          <w:shd w:val="clear" w:fill="FFFFFF"/>
        </w:rPr>
        <w:t>教学质量监测与评估中心、学生处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819"/>
        <w:jc w:val="right"/>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000000"/>
          <w:spacing w:val="0"/>
          <w:sz w:val="28"/>
          <w:szCs w:val="28"/>
          <w:shd w:val="clear" w:fill="FFFFFF"/>
        </w:rPr>
        <w:t>202</w:t>
      </w:r>
      <w:r>
        <w:rPr>
          <w:rFonts w:hint="eastAsia" w:ascii="仿宋" w:hAnsi="仿宋" w:eastAsia="仿宋" w:cs="仿宋"/>
          <w:i w:val="0"/>
          <w:iCs w:val="0"/>
          <w:caps w:val="0"/>
          <w:color w:val="000000"/>
          <w:spacing w:val="0"/>
          <w:sz w:val="28"/>
          <w:szCs w:val="28"/>
          <w:shd w:val="clear" w:fill="FFFFFF"/>
          <w:lang w:eastAsia="zh-CN"/>
        </w:rPr>
        <w:t>1</w:t>
      </w:r>
      <w:r>
        <w:rPr>
          <w:rFonts w:hint="eastAsia" w:ascii="仿宋" w:hAnsi="仿宋" w:eastAsia="仿宋" w:cs="仿宋"/>
          <w:i w:val="0"/>
          <w:iCs w:val="0"/>
          <w:caps w:val="0"/>
          <w:color w:val="000000"/>
          <w:spacing w:val="0"/>
          <w:sz w:val="28"/>
          <w:szCs w:val="28"/>
          <w:shd w:val="clear" w:fill="FFFFFF"/>
        </w:rPr>
        <w:t>年</w:t>
      </w:r>
      <w:r>
        <w:rPr>
          <w:rFonts w:hint="eastAsia" w:ascii="仿宋" w:hAnsi="仿宋" w:eastAsia="仿宋" w:cs="仿宋"/>
          <w:i w:val="0"/>
          <w:iCs w:val="0"/>
          <w:caps w:val="0"/>
          <w:color w:val="000000"/>
          <w:spacing w:val="0"/>
          <w:sz w:val="28"/>
          <w:szCs w:val="28"/>
          <w:shd w:val="clear" w:fill="FFFFFF"/>
          <w:lang w:val="en-US" w:eastAsia="zh-CN"/>
        </w:rPr>
        <w:t>9</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6</w:t>
      </w:r>
      <w:r>
        <w:rPr>
          <w:rFonts w:hint="eastAsia" w:ascii="仿宋" w:hAnsi="仿宋" w:eastAsia="仿宋" w:cs="仿宋"/>
          <w:i w:val="0"/>
          <w:iCs w:val="0"/>
          <w:caps w:val="0"/>
          <w:color w:val="000000"/>
          <w:spacing w:val="0"/>
          <w:sz w:val="28"/>
          <w:szCs w:val="28"/>
          <w:shd w:val="clear" w:fill="FFFFFF"/>
        </w:rPr>
        <w:t>日</w:t>
      </w:r>
    </w:p>
    <w:p/>
    <w:p/>
    <w:p/>
    <w:p/>
    <w:p/>
    <w:p/>
    <w:p>
      <w:pPr>
        <w:spacing w:line="560" w:lineRule="exact"/>
        <w:ind w:right="560"/>
        <w:rPr>
          <w:rFonts w:ascii="黑体" w:eastAsia="黑体"/>
          <w:sz w:val="24"/>
        </w:rPr>
      </w:pPr>
      <w:r>
        <w:rPr>
          <w:rFonts w:hint="eastAsia" w:ascii="黑体" w:hAnsi="宋体" w:eastAsia="黑体" w:cs="宋体"/>
          <w:spacing w:val="15"/>
          <w:kern w:val="0"/>
          <w:sz w:val="24"/>
        </w:rPr>
        <w:t>附件1</w:t>
      </w:r>
    </w:p>
    <w:p>
      <w:pPr>
        <w:jc w:val="center"/>
        <w:rPr>
          <w:rFonts w:ascii="黑体" w:eastAsia="黑体"/>
          <w:sz w:val="30"/>
          <w:szCs w:val="30"/>
        </w:rPr>
      </w:pPr>
      <w:r>
        <w:rPr>
          <w:rFonts w:hint="eastAsia" w:ascii="黑体" w:eastAsia="黑体"/>
          <w:sz w:val="30"/>
          <w:szCs w:val="30"/>
        </w:rPr>
        <w:t>各学院优秀学生教学信息员分配名额统计表</w:t>
      </w:r>
    </w:p>
    <w:p>
      <w:pPr>
        <w:ind w:firstLine="600" w:firstLineChars="200"/>
        <w:jc w:val="center"/>
        <w:rPr>
          <w:rFonts w:ascii="黑体" w:eastAsia="黑体"/>
          <w:sz w:val="30"/>
          <w:szCs w:val="3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ascii="黑体" w:eastAsia="黑体"/>
                <w:sz w:val="28"/>
                <w:szCs w:val="28"/>
              </w:rPr>
            </w:pPr>
            <w:r>
              <w:rPr>
                <w:rFonts w:hint="eastAsia" w:ascii="黑体" w:eastAsia="黑体"/>
                <w:sz w:val="28"/>
                <w:szCs w:val="28"/>
              </w:rPr>
              <w:t>教学单位名称</w:t>
            </w:r>
          </w:p>
        </w:tc>
        <w:tc>
          <w:tcPr>
            <w:tcW w:w="2841" w:type="dxa"/>
          </w:tcPr>
          <w:p>
            <w:pPr>
              <w:jc w:val="center"/>
              <w:rPr>
                <w:rFonts w:ascii="黑体" w:eastAsia="黑体"/>
                <w:sz w:val="28"/>
                <w:szCs w:val="28"/>
              </w:rPr>
            </w:pPr>
            <w:r>
              <w:rPr>
                <w:rFonts w:hint="eastAsia" w:ascii="黑体" w:eastAsia="黑体"/>
                <w:sz w:val="28"/>
                <w:szCs w:val="28"/>
              </w:rPr>
              <w:t>班级总数（</w:t>
            </w:r>
            <w:r>
              <w:rPr>
                <w:rFonts w:hint="eastAsia" w:ascii="黑体" w:eastAsia="黑体"/>
                <w:sz w:val="24"/>
              </w:rPr>
              <w:t>大一除外）</w:t>
            </w:r>
          </w:p>
        </w:tc>
        <w:tc>
          <w:tcPr>
            <w:tcW w:w="2841" w:type="dxa"/>
          </w:tcPr>
          <w:p>
            <w:pPr>
              <w:jc w:val="center"/>
              <w:rPr>
                <w:rFonts w:ascii="黑体" w:eastAsia="黑体"/>
                <w:sz w:val="28"/>
                <w:szCs w:val="28"/>
              </w:rPr>
            </w:pPr>
            <w:r>
              <w:rPr>
                <w:rFonts w:hint="eastAsia" w:ascii="黑体" w:eastAsia="黑体"/>
                <w:sz w:val="28"/>
                <w:szCs w:val="28"/>
              </w:rPr>
              <w:t>分配名额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ascii="仿宋_GB2312" w:eastAsia="仿宋_GB2312"/>
                <w:b/>
                <w:sz w:val="28"/>
                <w:szCs w:val="28"/>
              </w:rPr>
            </w:pPr>
            <w:r>
              <w:rPr>
                <w:rFonts w:hint="eastAsia" w:ascii="仿宋_GB2312" w:eastAsia="仿宋_GB2312"/>
                <w:b/>
                <w:sz w:val="28"/>
                <w:szCs w:val="28"/>
              </w:rPr>
              <w:t>信息科学与工程学院</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102</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ascii="仿宋_GB2312" w:eastAsia="仿宋_GB2312"/>
                <w:b/>
                <w:sz w:val="28"/>
                <w:szCs w:val="28"/>
              </w:rPr>
            </w:pPr>
            <w:r>
              <w:rPr>
                <w:rFonts w:hint="eastAsia" w:ascii="仿宋_GB2312" w:eastAsia="仿宋_GB2312"/>
                <w:b/>
                <w:sz w:val="28"/>
                <w:szCs w:val="28"/>
              </w:rPr>
              <w:t>机电与自动化学院</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67</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ascii="仿宋_GB2312" w:eastAsia="仿宋_GB2312"/>
                <w:b/>
                <w:sz w:val="28"/>
                <w:szCs w:val="28"/>
              </w:rPr>
            </w:pPr>
            <w:r>
              <w:rPr>
                <w:rFonts w:hint="eastAsia" w:ascii="仿宋_GB2312" w:eastAsia="仿宋_GB2312"/>
                <w:b/>
                <w:sz w:val="28"/>
                <w:szCs w:val="28"/>
              </w:rPr>
              <w:t>城市建设学院</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41</w:t>
            </w:r>
          </w:p>
        </w:tc>
        <w:tc>
          <w:tcPr>
            <w:tcW w:w="2841" w:type="dxa"/>
            <w:vAlign w:val="center"/>
          </w:tcPr>
          <w:p>
            <w:pPr>
              <w:jc w:val="center"/>
              <w:rPr>
                <w:rFonts w:hint="eastAsia" w:ascii="仿宋_GB2312" w:eastAsia="仿宋_GB2312"/>
                <w:sz w:val="28"/>
                <w:szCs w:val="28"/>
                <w:lang w:eastAsia="zh-CN"/>
              </w:rPr>
            </w:pPr>
            <w:r>
              <w:rPr>
                <w:rFonts w:hint="eastAsia" w:ascii="仿宋_GB2312" w:eastAsia="仿宋_GB2312"/>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jc w:val="center"/>
              <w:rPr>
                <w:rFonts w:ascii="仿宋_GB2312" w:eastAsia="仿宋_GB2312"/>
                <w:b/>
                <w:sz w:val="28"/>
                <w:szCs w:val="28"/>
              </w:rPr>
            </w:pPr>
            <w:r>
              <w:rPr>
                <w:rFonts w:hint="eastAsia" w:ascii="仿宋_GB2312" w:eastAsia="仿宋_GB2312"/>
                <w:b/>
                <w:sz w:val="28"/>
                <w:szCs w:val="28"/>
              </w:rPr>
              <w:t>外国语学院</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17</w:t>
            </w:r>
          </w:p>
        </w:tc>
        <w:tc>
          <w:tcPr>
            <w:tcW w:w="2841" w:type="dxa"/>
            <w:vAlign w:val="center"/>
          </w:tcPr>
          <w:p>
            <w:pPr>
              <w:jc w:val="center"/>
              <w:rPr>
                <w:rFonts w:hint="eastAsia" w:ascii="仿宋_GB2312" w:eastAsia="仿宋_GB2312"/>
                <w:sz w:val="28"/>
                <w:szCs w:val="28"/>
                <w:lang w:eastAsia="zh-CN"/>
              </w:rPr>
            </w:pPr>
            <w:r>
              <w:rPr>
                <w:rFonts w:hint="eastAsia" w:ascii="仿宋_GB2312" w:eastAsia="仿宋_GB2312"/>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ascii="仿宋_GB2312" w:eastAsia="仿宋_GB2312"/>
                <w:b/>
                <w:sz w:val="28"/>
                <w:szCs w:val="28"/>
              </w:rPr>
            </w:pPr>
            <w:r>
              <w:rPr>
                <w:rFonts w:hint="eastAsia" w:ascii="仿宋_GB2312" w:eastAsia="仿宋_GB2312"/>
                <w:b/>
                <w:sz w:val="28"/>
                <w:szCs w:val="28"/>
              </w:rPr>
              <w:t>经济管理学院</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82</w:t>
            </w:r>
          </w:p>
        </w:tc>
        <w:tc>
          <w:tcPr>
            <w:tcW w:w="2841" w:type="dxa"/>
            <w:vAlign w:val="center"/>
          </w:tcPr>
          <w:p>
            <w:pPr>
              <w:jc w:val="center"/>
              <w:rPr>
                <w:rFonts w:ascii="仿宋_GB2312" w:eastAsia="仿宋_GB2312"/>
                <w:sz w:val="28"/>
                <w:szCs w:val="28"/>
              </w:rPr>
            </w:pPr>
            <w:r>
              <w:rPr>
                <w:rFonts w:hint="eastAsia" w:ascii="仿宋_GB2312" w:eastAsia="仿宋_GB2312"/>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ascii="仿宋_GB2312" w:eastAsia="仿宋_GB2312"/>
                <w:b/>
                <w:sz w:val="28"/>
                <w:szCs w:val="28"/>
              </w:rPr>
            </w:pPr>
            <w:r>
              <w:rPr>
                <w:rFonts w:hint="eastAsia" w:ascii="仿宋_GB2312" w:eastAsia="仿宋_GB2312"/>
                <w:b/>
                <w:sz w:val="28"/>
                <w:szCs w:val="28"/>
              </w:rPr>
              <w:t>新闻与文法学院</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51</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ascii="仿宋_GB2312" w:eastAsia="仿宋_GB2312"/>
                <w:b/>
                <w:sz w:val="28"/>
                <w:szCs w:val="28"/>
              </w:rPr>
            </w:pPr>
            <w:r>
              <w:rPr>
                <w:rFonts w:hint="eastAsia" w:ascii="仿宋_GB2312" w:eastAsia="仿宋_GB2312"/>
                <w:b/>
                <w:sz w:val="28"/>
                <w:szCs w:val="28"/>
              </w:rPr>
              <w:t>艺术设计学院</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38</w:t>
            </w:r>
          </w:p>
        </w:tc>
        <w:tc>
          <w:tcPr>
            <w:tcW w:w="2841" w:type="dxa"/>
            <w:vAlign w:val="center"/>
          </w:tcPr>
          <w:p>
            <w:pPr>
              <w:jc w:val="center"/>
              <w:rPr>
                <w:rFonts w:ascii="仿宋_GB2312" w:eastAsia="仿宋_GB2312"/>
                <w:sz w:val="28"/>
                <w:szCs w:val="28"/>
              </w:rPr>
            </w:pPr>
            <w:r>
              <w:rPr>
                <w:rFonts w:hint="eastAsia" w:ascii="仿宋_GB2312" w:eastAsia="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ascii="仿宋_GB2312" w:eastAsia="仿宋_GB2312"/>
                <w:b/>
                <w:sz w:val="28"/>
                <w:szCs w:val="28"/>
              </w:rPr>
            </w:pPr>
            <w:r>
              <w:rPr>
                <w:rFonts w:hint="eastAsia" w:ascii="仿宋_GB2312" w:eastAsia="仿宋_GB2312"/>
                <w:b/>
                <w:sz w:val="28"/>
                <w:szCs w:val="28"/>
              </w:rPr>
              <w:t>合计</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398</w:t>
            </w:r>
          </w:p>
        </w:tc>
        <w:tc>
          <w:tcPr>
            <w:tcW w:w="2841"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78</w:t>
            </w:r>
          </w:p>
        </w:tc>
      </w:tr>
    </w:tbl>
    <w:p/>
    <w:p/>
    <w:p/>
    <w:p/>
    <w:p/>
    <w:p/>
    <w:p/>
    <w:p/>
    <w:p/>
    <w:p/>
    <w:p/>
    <w:p/>
    <w:p/>
    <w:p/>
    <w:p/>
    <w:p/>
    <w:p/>
    <w:p/>
    <w:p/>
    <w:p/>
    <w:p>
      <w:pPr>
        <w:spacing w:line="560" w:lineRule="exact"/>
        <w:ind w:right="560"/>
        <w:rPr>
          <w:rFonts w:ascii="黑体" w:hAnsi="宋体" w:eastAsia="黑体" w:cs="宋体"/>
          <w:spacing w:val="15"/>
          <w:kern w:val="0"/>
          <w:sz w:val="24"/>
        </w:rPr>
      </w:pPr>
      <w:r>
        <w:rPr>
          <w:rFonts w:hint="eastAsia" w:ascii="黑体" w:hAnsi="宋体" w:eastAsia="黑体" w:cs="宋体"/>
          <w:spacing w:val="15"/>
          <w:kern w:val="0"/>
          <w:sz w:val="24"/>
        </w:rPr>
        <w:t>附件2</w:t>
      </w:r>
    </w:p>
    <w:p>
      <w:pPr>
        <w:spacing w:before="156" w:beforeLines="50"/>
        <w:jc w:val="center"/>
        <w:rPr>
          <w:rFonts w:ascii="黑体" w:eastAsia="黑体"/>
          <w:sz w:val="30"/>
          <w:szCs w:val="30"/>
        </w:rPr>
      </w:pPr>
      <w:r>
        <w:rPr>
          <w:rFonts w:hint="eastAsia" w:ascii="黑体" w:eastAsia="黑体"/>
          <w:sz w:val="30"/>
          <w:szCs w:val="30"/>
        </w:rPr>
        <w:t>武昌首义学院优秀学生教学信息员推荐表</w:t>
      </w:r>
    </w:p>
    <w:tbl>
      <w:tblPr>
        <w:tblStyle w:val="4"/>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276"/>
        <w:gridCol w:w="1091"/>
        <w:gridCol w:w="1313"/>
        <w:gridCol w:w="169"/>
        <w:gridCol w:w="1433"/>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jc w:val="center"/>
              <w:rPr>
                <w:sz w:val="25"/>
              </w:rPr>
            </w:pPr>
            <w:r>
              <w:rPr>
                <w:rFonts w:hint="eastAsia"/>
                <w:sz w:val="25"/>
              </w:rPr>
              <w:t>推荐单位</w:t>
            </w:r>
          </w:p>
        </w:tc>
        <w:tc>
          <w:tcPr>
            <w:tcW w:w="2276" w:type="dxa"/>
          </w:tcPr>
          <w:p>
            <w:pPr>
              <w:rPr>
                <w:sz w:val="25"/>
              </w:rPr>
            </w:pPr>
          </w:p>
        </w:tc>
        <w:tc>
          <w:tcPr>
            <w:tcW w:w="1091" w:type="dxa"/>
          </w:tcPr>
          <w:p>
            <w:pPr>
              <w:jc w:val="center"/>
              <w:rPr>
                <w:sz w:val="25"/>
              </w:rPr>
            </w:pPr>
            <w:r>
              <w:rPr>
                <w:rFonts w:hint="eastAsia"/>
                <w:sz w:val="25"/>
              </w:rPr>
              <w:t>姓名</w:t>
            </w:r>
          </w:p>
        </w:tc>
        <w:tc>
          <w:tcPr>
            <w:tcW w:w="1482" w:type="dxa"/>
            <w:gridSpan w:val="2"/>
          </w:tcPr>
          <w:p>
            <w:pPr>
              <w:rPr>
                <w:sz w:val="25"/>
              </w:rPr>
            </w:pPr>
          </w:p>
        </w:tc>
        <w:tc>
          <w:tcPr>
            <w:tcW w:w="1433" w:type="dxa"/>
          </w:tcPr>
          <w:p>
            <w:pPr>
              <w:jc w:val="center"/>
              <w:rPr>
                <w:sz w:val="25"/>
              </w:rPr>
            </w:pPr>
            <w:r>
              <w:rPr>
                <w:rFonts w:hint="eastAsia"/>
                <w:sz w:val="25"/>
              </w:rPr>
              <w:t>年级</w:t>
            </w:r>
          </w:p>
        </w:tc>
        <w:tc>
          <w:tcPr>
            <w:tcW w:w="1998" w:type="dxa"/>
          </w:tcPr>
          <w:p>
            <w:pPr>
              <w:rPr>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jc w:val="center"/>
              <w:rPr>
                <w:sz w:val="25"/>
              </w:rPr>
            </w:pPr>
            <w:r>
              <w:rPr>
                <w:rFonts w:hint="eastAsia"/>
                <w:sz w:val="25"/>
              </w:rPr>
              <w:t>专业</w:t>
            </w:r>
          </w:p>
        </w:tc>
        <w:tc>
          <w:tcPr>
            <w:tcW w:w="2276" w:type="dxa"/>
          </w:tcPr>
          <w:p>
            <w:pPr>
              <w:rPr>
                <w:sz w:val="25"/>
              </w:rPr>
            </w:pPr>
          </w:p>
        </w:tc>
        <w:tc>
          <w:tcPr>
            <w:tcW w:w="1091" w:type="dxa"/>
          </w:tcPr>
          <w:p>
            <w:pPr>
              <w:jc w:val="center"/>
              <w:rPr>
                <w:sz w:val="25"/>
              </w:rPr>
            </w:pPr>
            <w:r>
              <w:rPr>
                <w:rFonts w:hint="eastAsia"/>
                <w:sz w:val="25"/>
              </w:rPr>
              <w:t>性别</w:t>
            </w:r>
          </w:p>
        </w:tc>
        <w:tc>
          <w:tcPr>
            <w:tcW w:w="1482" w:type="dxa"/>
            <w:gridSpan w:val="2"/>
          </w:tcPr>
          <w:p>
            <w:pPr>
              <w:rPr>
                <w:sz w:val="25"/>
              </w:rPr>
            </w:pPr>
          </w:p>
        </w:tc>
        <w:tc>
          <w:tcPr>
            <w:tcW w:w="1433" w:type="dxa"/>
          </w:tcPr>
          <w:p>
            <w:pPr>
              <w:jc w:val="center"/>
              <w:rPr>
                <w:sz w:val="25"/>
              </w:rPr>
            </w:pPr>
            <w:r>
              <w:rPr>
                <w:rFonts w:hint="eastAsia"/>
                <w:sz w:val="25"/>
              </w:rPr>
              <w:t>政治面貌</w:t>
            </w:r>
          </w:p>
        </w:tc>
        <w:tc>
          <w:tcPr>
            <w:tcW w:w="1998" w:type="dxa"/>
          </w:tcPr>
          <w:p>
            <w:pPr>
              <w:rPr>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3" w:hRule="atLeast"/>
        </w:trPr>
        <w:tc>
          <w:tcPr>
            <w:tcW w:w="1260" w:type="dxa"/>
            <w:vAlign w:val="center"/>
          </w:tcPr>
          <w:p>
            <w:pPr>
              <w:jc w:val="center"/>
              <w:rPr>
                <w:sz w:val="22"/>
                <w:szCs w:val="22"/>
              </w:rPr>
            </w:pPr>
            <w:r>
              <w:rPr>
                <w:rFonts w:hint="eastAsia"/>
                <w:sz w:val="22"/>
                <w:szCs w:val="22"/>
              </w:rPr>
              <w:t>学</w:t>
            </w:r>
          </w:p>
          <w:p>
            <w:pPr>
              <w:jc w:val="center"/>
              <w:rPr>
                <w:sz w:val="22"/>
                <w:szCs w:val="22"/>
              </w:rPr>
            </w:pPr>
          </w:p>
          <w:p>
            <w:pPr>
              <w:jc w:val="center"/>
              <w:rPr>
                <w:sz w:val="22"/>
                <w:szCs w:val="22"/>
              </w:rPr>
            </w:pPr>
            <w:r>
              <w:rPr>
                <w:rFonts w:hint="eastAsia"/>
                <w:sz w:val="22"/>
                <w:szCs w:val="22"/>
              </w:rPr>
              <w:t>生</w:t>
            </w:r>
          </w:p>
          <w:p>
            <w:pPr>
              <w:jc w:val="center"/>
              <w:rPr>
                <w:sz w:val="22"/>
                <w:szCs w:val="22"/>
              </w:rPr>
            </w:pPr>
          </w:p>
          <w:p>
            <w:pPr>
              <w:jc w:val="center"/>
              <w:rPr>
                <w:sz w:val="22"/>
                <w:szCs w:val="22"/>
              </w:rPr>
            </w:pPr>
            <w:r>
              <w:rPr>
                <w:rFonts w:hint="eastAsia"/>
                <w:sz w:val="22"/>
                <w:szCs w:val="22"/>
              </w:rPr>
              <w:t>表</w:t>
            </w:r>
          </w:p>
          <w:p>
            <w:pPr>
              <w:jc w:val="center"/>
              <w:rPr>
                <w:sz w:val="22"/>
                <w:szCs w:val="22"/>
              </w:rPr>
            </w:pPr>
          </w:p>
          <w:p>
            <w:pPr>
              <w:jc w:val="center"/>
              <w:rPr>
                <w:sz w:val="25"/>
              </w:rPr>
            </w:pPr>
            <w:r>
              <w:rPr>
                <w:rFonts w:hint="eastAsia"/>
                <w:sz w:val="22"/>
                <w:szCs w:val="22"/>
              </w:rPr>
              <w:t>现</w:t>
            </w:r>
          </w:p>
        </w:tc>
        <w:tc>
          <w:tcPr>
            <w:tcW w:w="8280" w:type="dxa"/>
            <w:gridSpan w:val="6"/>
          </w:tcPr>
          <w:p>
            <w:pPr>
              <w:rPr>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260" w:type="dxa"/>
            <w:vAlign w:val="center"/>
          </w:tcPr>
          <w:p>
            <w:pPr>
              <w:spacing w:line="360" w:lineRule="exact"/>
              <w:jc w:val="center"/>
              <w:rPr>
                <w:sz w:val="22"/>
                <w:szCs w:val="22"/>
              </w:rPr>
            </w:pPr>
            <w:r>
              <w:rPr>
                <w:rFonts w:hint="eastAsia"/>
                <w:sz w:val="22"/>
                <w:szCs w:val="22"/>
              </w:rPr>
              <w:t>学</w:t>
            </w:r>
          </w:p>
          <w:p>
            <w:pPr>
              <w:spacing w:line="360" w:lineRule="exact"/>
              <w:jc w:val="center"/>
              <w:rPr>
                <w:sz w:val="22"/>
                <w:szCs w:val="22"/>
              </w:rPr>
            </w:pPr>
            <w:r>
              <w:rPr>
                <w:rFonts w:hint="eastAsia"/>
                <w:sz w:val="22"/>
                <w:szCs w:val="22"/>
              </w:rPr>
              <w:t>院</w:t>
            </w:r>
          </w:p>
          <w:p>
            <w:pPr>
              <w:spacing w:line="360" w:lineRule="exact"/>
              <w:jc w:val="center"/>
              <w:rPr>
                <w:sz w:val="22"/>
                <w:szCs w:val="22"/>
              </w:rPr>
            </w:pPr>
            <w:r>
              <w:rPr>
                <w:rFonts w:hint="eastAsia"/>
                <w:sz w:val="22"/>
                <w:szCs w:val="22"/>
              </w:rPr>
              <w:t>推</w:t>
            </w:r>
          </w:p>
          <w:p>
            <w:pPr>
              <w:spacing w:line="360" w:lineRule="exact"/>
              <w:jc w:val="center"/>
              <w:rPr>
                <w:sz w:val="22"/>
                <w:szCs w:val="22"/>
              </w:rPr>
            </w:pPr>
            <w:r>
              <w:rPr>
                <w:rFonts w:hint="eastAsia"/>
                <w:sz w:val="22"/>
                <w:szCs w:val="22"/>
              </w:rPr>
              <w:t>荐</w:t>
            </w:r>
          </w:p>
          <w:p>
            <w:pPr>
              <w:spacing w:line="360" w:lineRule="exact"/>
              <w:jc w:val="center"/>
              <w:rPr>
                <w:sz w:val="22"/>
                <w:szCs w:val="22"/>
              </w:rPr>
            </w:pPr>
            <w:r>
              <w:rPr>
                <w:rFonts w:hint="eastAsia"/>
                <w:sz w:val="22"/>
                <w:szCs w:val="22"/>
              </w:rPr>
              <w:t>理</w:t>
            </w:r>
          </w:p>
          <w:p>
            <w:pPr>
              <w:spacing w:line="360" w:lineRule="exact"/>
              <w:jc w:val="center"/>
              <w:rPr>
                <w:sz w:val="22"/>
                <w:szCs w:val="22"/>
              </w:rPr>
            </w:pPr>
            <w:r>
              <w:rPr>
                <w:rFonts w:hint="eastAsia"/>
                <w:sz w:val="22"/>
                <w:szCs w:val="22"/>
              </w:rPr>
              <w:t>由</w:t>
            </w:r>
          </w:p>
          <w:p>
            <w:pPr>
              <w:spacing w:line="360" w:lineRule="exact"/>
              <w:jc w:val="center"/>
              <w:rPr>
                <w:sz w:val="22"/>
                <w:szCs w:val="22"/>
              </w:rPr>
            </w:pPr>
            <w:r>
              <w:rPr>
                <w:rFonts w:hint="eastAsia"/>
                <w:sz w:val="22"/>
                <w:szCs w:val="22"/>
              </w:rPr>
              <w:t>及</w:t>
            </w:r>
          </w:p>
          <w:p>
            <w:pPr>
              <w:spacing w:line="360" w:lineRule="exact"/>
              <w:jc w:val="center"/>
              <w:rPr>
                <w:sz w:val="22"/>
                <w:szCs w:val="22"/>
              </w:rPr>
            </w:pPr>
            <w:r>
              <w:rPr>
                <w:rFonts w:hint="eastAsia"/>
                <w:sz w:val="22"/>
                <w:szCs w:val="22"/>
              </w:rPr>
              <w:t>意</w:t>
            </w:r>
          </w:p>
          <w:p>
            <w:pPr>
              <w:spacing w:line="360" w:lineRule="exact"/>
              <w:jc w:val="center"/>
              <w:rPr>
                <w:sz w:val="25"/>
              </w:rPr>
            </w:pPr>
            <w:r>
              <w:rPr>
                <w:rFonts w:hint="eastAsia"/>
                <w:sz w:val="22"/>
                <w:szCs w:val="22"/>
              </w:rPr>
              <w:t>见</w:t>
            </w:r>
          </w:p>
        </w:tc>
        <w:tc>
          <w:tcPr>
            <w:tcW w:w="8280" w:type="dxa"/>
            <w:gridSpan w:val="6"/>
          </w:tcPr>
          <w:p>
            <w:pPr>
              <w:rPr>
                <w:sz w:val="25"/>
              </w:rPr>
            </w:pPr>
          </w:p>
          <w:p>
            <w:pPr>
              <w:rPr>
                <w:sz w:val="25"/>
              </w:rPr>
            </w:pPr>
          </w:p>
          <w:p>
            <w:pPr>
              <w:rPr>
                <w:sz w:val="25"/>
              </w:rPr>
            </w:pPr>
          </w:p>
          <w:p>
            <w:pPr>
              <w:rPr>
                <w:sz w:val="25"/>
              </w:rPr>
            </w:pPr>
          </w:p>
          <w:p>
            <w:pPr>
              <w:rPr>
                <w:sz w:val="25"/>
              </w:rPr>
            </w:pPr>
          </w:p>
          <w:p>
            <w:pPr>
              <w:rPr>
                <w:sz w:val="25"/>
              </w:rPr>
            </w:pPr>
          </w:p>
          <w:p>
            <w:pPr>
              <w:rPr>
                <w:sz w:val="25"/>
              </w:rPr>
            </w:pPr>
          </w:p>
          <w:p>
            <w:pPr>
              <w:rPr>
                <w:sz w:val="25"/>
              </w:rPr>
            </w:pPr>
          </w:p>
          <w:p>
            <w:pPr>
              <w:rPr>
                <w:sz w:val="25"/>
              </w:rPr>
            </w:pPr>
          </w:p>
          <w:p>
            <w:pPr>
              <w:rPr>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1260" w:type="dxa"/>
            <w:tcBorders>
              <w:bottom w:val="single" w:color="auto" w:sz="4" w:space="0"/>
            </w:tcBorders>
            <w:vAlign w:val="center"/>
          </w:tcPr>
          <w:p>
            <w:pPr>
              <w:spacing w:line="460" w:lineRule="exact"/>
              <w:jc w:val="center"/>
              <w:rPr>
                <w:sz w:val="22"/>
                <w:szCs w:val="22"/>
              </w:rPr>
            </w:pPr>
            <w:r>
              <w:rPr>
                <w:rFonts w:hint="eastAsia"/>
                <w:sz w:val="22"/>
                <w:szCs w:val="22"/>
              </w:rPr>
              <w:t>学</w:t>
            </w:r>
          </w:p>
          <w:p>
            <w:pPr>
              <w:spacing w:line="460" w:lineRule="exact"/>
              <w:jc w:val="center"/>
              <w:rPr>
                <w:sz w:val="22"/>
                <w:szCs w:val="22"/>
              </w:rPr>
            </w:pPr>
            <w:r>
              <w:rPr>
                <w:rFonts w:hint="eastAsia"/>
                <w:sz w:val="22"/>
                <w:szCs w:val="22"/>
              </w:rPr>
              <w:t>生</w:t>
            </w:r>
          </w:p>
          <w:p>
            <w:pPr>
              <w:spacing w:line="460" w:lineRule="exact"/>
              <w:jc w:val="center"/>
              <w:rPr>
                <w:sz w:val="22"/>
                <w:szCs w:val="22"/>
              </w:rPr>
            </w:pPr>
            <w:r>
              <w:rPr>
                <w:rFonts w:hint="eastAsia"/>
                <w:sz w:val="22"/>
                <w:szCs w:val="22"/>
              </w:rPr>
              <w:t>处</w:t>
            </w:r>
          </w:p>
          <w:p>
            <w:pPr>
              <w:spacing w:line="460" w:lineRule="exact"/>
              <w:jc w:val="center"/>
              <w:rPr>
                <w:sz w:val="22"/>
                <w:szCs w:val="22"/>
              </w:rPr>
            </w:pPr>
            <w:r>
              <w:rPr>
                <w:rFonts w:hint="eastAsia"/>
                <w:sz w:val="22"/>
                <w:szCs w:val="22"/>
              </w:rPr>
              <w:t>意</w:t>
            </w:r>
          </w:p>
          <w:p>
            <w:pPr>
              <w:spacing w:line="460" w:lineRule="exact"/>
              <w:jc w:val="center"/>
              <w:rPr>
                <w:sz w:val="22"/>
                <w:szCs w:val="22"/>
              </w:rPr>
            </w:pPr>
            <w:r>
              <w:rPr>
                <w:rFonts w:hint="eastAsia"/>
                <w:sz w:val="22"/>
                <w:szCs w:val="22"/>
              </w:rPr>
              <w:t>见</w:t>
            </w:r>
          </w:p>
        </w:tc>
        <w:tc>
          <w:tcPr>
            <w:tcW w:w="3367" w:type="dxa"/>
            <w:gridSpan w:val="2"/>
            <w:tcBorders>
              <w:bottom w:val="single" w:color="auto" w:sz="4" w:space="0"/>
            </w:tcBorders>
          </w:tcPr>
          <w:p>
            <w:pPr>
              <w:rPr>
                <w:sz w:val="22"/>
                <w:szCs w:val="22"/>
              </w:rPr>
            </w:pPr>
            <w:r>
              <w:rPr>
                <w:rFonts w:hint="eastAsia"/>
                <w:sz w:val="22"/>
                <w:szCs w:val="22"/>
              </w:rPr>
              <w:t xml:space="preserve"> </w:t>
            </w:r>
          </w:p>
          <w:p>
            <w:pPr>
              <w:rPr>
                <w:sz w:val="22"/>
                <w:szCs w:val="22"/>
              </w:rPr>
            </w:pPr>
          </w:p>
          <w:p>
            <w:pPr>
              <w:rPr>
                <w:sz w:val="22"/>
                <w:szCs w:val="22"/>
              </w:rPr>
            </w:pPr>
          </w:p>
          <w:p>
            <w:pPr>
              <w:rPr>
                <w:sz w:val="22"/>
                <w:szCs w:val="22"/>
              </w:rPr>
            </w:pPr>
          </w:p>
          <w:p>
            <w:pPr>
              <w:rPr>
                <w:sz w:val="22"/>
                <w:szCs w:val="22"/>
              </w:rPr>
            </w:pPr>
          </w:p>
          <w:p>
            <w:pPr>
              <w:rPr>
                <w:sz w:val="22"/>
                <w:szCs w:val="22"/>
              </w:rPr>
            </w:pPr>
          </w:p>
          <w:p>
            <w:pPr>
              <w:ind w:left="1540" w:hanging="1540" w:hangingChars="700"/>
              <w:rPr>
                <w:sz w:val="22"/>
                <w:szCs w:val="22"/>
              </w:rPr>
            </w:pPr>
            <w:r>
              <w:rPr>
                <w:rFonts w:hint="eastAsia"/>
                <w:sz w:val="22"/>
                <w:szCs w:val="22"/>
              </w:rPr>
              <w:t xml:space="preserve">                             （公章）</w:t>
            </w:r>
          </w:p>
          <w:p>
            <w:pPr>
              <w:ind w:left="1540" w:hanging="1540" w:hangingChars="700"/>
              <w:rPr>
                <w:sz w:val="22"/>
                <w:szCs w:val="22"/>
              </w:rPr>
            </w:pPr>
          </w:p>
          <w:p>
            <w:pPr>
              <w:rPr>
                <w:sz w:val="22"/>
                <w:szCs w:val="22"/>
              </w:rPr>
            </w:pPr>
            <w:r>
              <w:rPr>
                <w:rFonts w:hint="eastAsia"/>
                <w:sz w:val="22"/>
                <w:szCs w:val="22"/>
              </w:rPr>
              <w:t xml:space="preserve">负责人（签字）            </w:t>
            </w:r>
          </w:p>
          <w:p>
            <w:pPr>
              <w:ind w:left="1863" w:leftChars="887"/>
              <w:rPr>
                <w:sz w:val="22"/>
                <w:szCs w:val="22"/>
              </w:rPr>
            </w:pPr>
            <w:r>
              <w:rPr>
                <w:rFonts w:hint="eastAsia"/>
                <w:sz w:val="22"/>
                <w:szCs w:val="22"/>
              </w:rPr>
              <w:t xml:space="preserve">           年   月  日                                                </w:t>
            </w:r>
          </w:p>
        </w:tc>
        <w:tc>
          <w:tcPr>
            <w:tcW w:w="1313" w:type="dxa"/>
            <w:tcBorders>
              <w:bottom w:val="single" w:color="auto" w:sz="4" w:space="0"/>
            </w:tcBorders>
            <w:vAlign w:val="center"/>
          </w:tcPr>
          <w:p>
            <w:pPr>
              <w:spacing w:line="460" w:lineRule="exact"/>
              <w:jc w:val="center"/>
              <w:rPr>
                <w:sz w:val="22"/>
                <w:szCs w:val="22"/>
              </w:rPr>
            </w:pPr>
            <w:r>
              <w:rPr>
                <w:rFonts w:hint="eastAsia"/>
                <w:sz w:val="22"/>
                <w:szCs w:val="22"/>
              </w:rPr>
              <w:t>监</w:t>
            </w:r>
          </w:p>
          <w:p>
            <w:pPr>
              <w:spacing w:line="460" w:lineRule="exact"/>
              <w:jc w:val="center"/>
              <w:rPr>
                <w:sz w:val="22"/>
                <w:szCs w:val="22"/>
              </w:rPr>
            </w:pPr>
            <w:r>
              <w:rPr>
                <w:rFonts w:hint="eastAsia"/>
                <w:sz w:val="22"/>
                <w:szCs w:val="22"/>
              </w:rPr>
              <w:t>评</w:t>
            </w:r>
          </w:p>
          <w:p>
            <w:pPr>
              <w:spacing w:line="460" w:lineRule="exact"/>
              <w:jc w:val="center"/>
              <w:rPr>
                <w:sz w:val="22"/>
                <w:szCs w:val="22"/>
              </w:rPr>
            </w:pPr>
            <w:r>
              <w:rPr>
                <w:rFonts w:hint="eastAsia"/>
                <w:sz w:val="22"/>
                <w:szCs w:val="22"/>
              </w:rPr>
              <w:t>中</w:t>
            </w:r>
          </w:p>
          <w:p>
            <w:pPr>
              <w:spacing w:line="460" w:lineRule="exact"/>
              <w:jc w:val="center"/>
              <w:rPr>
                <w:sz w:val="22"/>
                <w:szCs w:val="22"/>
              </w:rPr>
            </w:pPr>
            <w:r>
              <w:rPr>
                <w:rFonts w:hint="eastAsia"/>
                <w:sz w:val="22"/>
                <w:szCs w:val="22"/>
              </w:rPr>
              <w:t>心</w:t>
            </w:r>
          </w:p>
          <w:p>
            <w:pPr>
              <w:spacing w:line="460" w:lineRule="exact"/>
              <w:jc w:val="center"/>
              <w:rPr>
                <w:sz w:val="22"/>
                <w:szCs w:val="22"/>
              </w:rPr>
            </w:pPr>
            <w:r>
              <w:rPr>
                <w:rFonts w:hint="eastAsia"/>
                <w:sz w:val="22"/>
                <w:szCs w:val="22"/>
              </w:rPr>
              <w:t>意</w:t>
            </w:r>
          </w:p>
          <w:p>
            <w:pPr>
              <w:spacing w:line="460" w:lineRule="exact"/>
              <w:jc w:val="center"/>
              <w:rPr>
                <w:sz w:val="22"/>
                <w:szCs w:val="22"/>
              </w:rPr>
            </w:pPr>
            <w:r>
              <w:rPr>
                <w:rFonts w:hint="eastAsia"/>
                <w:sz w:val="22"/>
                <w:szCs w:val="22"/>
              </w:rPr>
              <w:t>见</w:t>
            </w:r>
          </w:p>
        </w:tc>
        <w:tc>
          <w:tcPr>
            <w:tcW w:w="3600" w:type="dxa"/>
            <w:gridSpan w:val="3"/>
            <w:tcBorders>
              <w:bottom w:val="single" w:color="auto" w:sz="4" w:space="0"/>
            </w:tcBorders>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ind w:firstLine="1430" w:firstLineChars="650"/>
              <w:rPr>
                <w:sz w:val="22"/>
                <w:szCs w:val="22"/>
              </w:rPr>
            </w:pPr>
            <w:r>
              <w:rPr>
                <w:rFonts w:hint="eastAsia"/>
                <w:sz w:val="22"/>
                <w:szCs w:val="22"/>
              </w:rPr>
              <w:t>（公章）</w:t>
            </w:r>
          </w:p>
          <w:p>
            <w:pPr>
              <w:ind w:firstLine="1430" w:firstLineChars="650"/>
              <w:rPr>
                <w:sz w:val="22"/>
                <w:szCs w:val="22"/>
              </w:rPr>
            </w:pPr>
          </w:p>
          <w:p>
            <w:pPr>
              <w:ind w:left="1500" w:hanging="1524" w:hangingChars="600"/>
              <w:rPr>
                <w:sz w:val="22"/>
                <w:szCs w:val="22"/>
              </w:rPr>
            </w:pPr>
            <w:r>
              <w:rPr>
                <w:rFonts w:hint="eastAsia"/>
                <w:spacing w:val="17"/>
                <w:kern w:val="0"/>
                <w:sz w:val="22"/>
                <w:szCs w:val="22"/>
                <w:fitText w:val="1750" w:id="1877359703"/>
              </w:rPr>
              <w:t>负责人（签字</w:t>
            </w:r>
            <w:r>
              <w:rPr>
                <w:rFonts w:hint="eastAsia"/>
                <w:spacing w:val="3"/>
                <w:kern w:val="0"/>
                <w:sz w:val="22"/>
                <w:szCs w:val="22"/>
                <w:fitText w:val="1750" w:id="1877359703"/>
              </w:rPr>
              <w:t>）</w:t>
            </w:r>
            <w:r>
              <w:rPr>
                <w:rFonts w:hint="eastAsia"/>
                <w:sz w:val="22"/>
                <w:szCs w:val="22"/>
              </w:rPr>
              <w:t xml:space="preserve">     </w:t>
            </w:r>
          </w:p>
          <w:p>
            <w:pPr>
              <w:ind w:left="1316" w:leftChars="522" w:hanging="220" w:hangingChars="100"/>
              <w:rPr>
                <w:sz w:val="22"/>
                <w:szCs w:val="22"/>
              </w:rPr>
            </w:pPr>
          </w:p>
          <w:p>
            <w:pPr>
              <w:ind w:left="1316" w:leftChars="522" w:hanging="220" w:hangingChars="100"/>
              <w:rPr>
                <w:sz w:val="22"/>
                <w:szCs w:val="22"/>
              </w:rPr>
            </w:pPr>
            <w:r>
              <w:rPr>
                <w:rFonts w:hint="eastAsia"/>
                <w:sz w:val="22"/>
                <w:szCs w:val="22"/>
              </w:rPr>
              <w:t xml:space="preserve">        年   月   日</w:t>
            </w:r>
          </w:p>
        </w:tc>
      </w:tr>
    </w:tbl>
    <w:p>
      <w:pPr>
        <w:rPr>
          <w:rFonts w:ascii="仿宋_GB2312" w:eastAsia="仿宋_GB2312"/>
          <w:spacing w:val="15"/>
          <w:sz w:val="28"/>
          <w:szCs w:val="28"/>
        </w:rPr>
      </w:pPr>
    </w:p>
    <w:p>
      <w:pPr>
        <w:spacing w:line="560" w:lineRule="exact"/>
        <w:ind w:right="560"/>
        <w:rPr>
          <w:rFonts w:ascii="黑体" w:hAnsi="宋体" w:eastAsia="黑体" w:cs="宋体"/>
          <w:spacing w:val="15"/>
          <w:kern w:val="0"/>
          <w:sz w:val="24"/>
        </w:rPr>
      </w:pPr>
      <w:r>
        <w:br w:type="page"/>
      </w:r>
      <w:r>
        <w:rPr>
          <w:rFonts w:hint="eastAsia" w:ascii="黑体" w:hAnsi="宋体" w:eastAsia="黑体" w:cs="宋体"/>
          <w:spacing w:val="15"/>
          <w:kern w:val="0"/>
          <w:sz w:val="24"/>
        </w:rPr>
        <w:t>附件3</w:t>
      </w:r>
    </w:p>
    <w:p>
      <w:pPr>
        <w:jc w:val="center"/>
        <w:rPr>
          <w:rFonts w:ascii="黑体" w:eastAsia="黑体"/>
          <w:sz w:val="30"/>
          <w:szCs w:val="30"/>
        </w:rPr>
      </w:pPr>
      <w:r>
        <w:rPr>
          <w:rFonts w:hint="eastAsia" w:ascii="黑体" w:eastAsia="黑体"/>
          <w:sz w:val="30"/>
          <w:szCs w:val="30"/>
        </w:rPr>
        <w:t>20</w:t>
      </w:r>
      <w:r>
        <w:rPr>
          <w:rFonts w:hint="eastAsia" w:ascii="黑体" w:eastAsia="黑体"/>
          <w:sz w:val="30"/>
          <w:szCs w:val="30"/>
          <w:lang w:val="en-US" w:eastAsia="zh-CN"/>
        </w:rPr>
        <w:t>20</w:t>
      </w:r>
      <w:r>
        <w:rPr>
          <w:rFonts w:hint="eastAsia" w:ascii="黑体" w:eastAsia="黑体"/>
          <w:sz w:val="30"/>
          <w:szCs w:val="30"/>
        </w:rPr>
        <w:t>-202</w:t>
      </w:r>
      <w:r>
        <w:rPr>
          <w:rFonts w:hint="eastAsia" w:ascii="黑体" w:eastAsia="黑体"/>
          <w:sz w:val="30"/>
          <w:szCs w:val="30"/>
          <w:lang w:val="en-US" w:eastAsia="zh-CN"/>
        </w:rPr>
        <w:t>1</w:t>
      </w:r>
      <w:r>
        <w:rPr>
          <w:rFonts w:hint="eastAsia" w:ascii="黑体" w:eastAsia="黑体"/>
          <w:sz w:val="30"/>
          <w:szCs w:val="30"/>
        </w:rPr>
        <w:t>学年度优秀学生教学信息员名单汇总表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3119"/>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b/>
                <w:sz w:val="24"/>
              </w:rPr>
            </w:pPr>
            <w:r>
              <w:rPr>
                <w:rFonts w:hint="eastAsia" w:ascii="宋体" w:hAnsi="宋体"/>
                <w:b/>
                <w:sz w:val="24"/>
              </w:rPr>
              <w:t>序号</w:t>
            </w:r>
          </w:p>
        </w:tc>
        <w:tc>
          <w:tcPr>
            <w:tcW w:w="2835" w:type="dxa"/>
            <w:vAlign w:val="center"/>
          </w:tcPr>
          <w:p>
            <w:pPr>
              <w:jc w:val="center"/>
              <w:rPr>
                <w:rFonts w:ascii="宋体" w:hAnsi="宋体"/>
                <w:b/>
                <w:sz w:val="24"/>
              </w:rPr>
            </w:pPr>
            <w:r>
              <w:rPr>
                <w:rFonts w:hint="eastAsia" w:ascii="宋体" w:hAnsi="宋体"/>
                <w:b/>
                <w:sz w:val="24"/>
              </w:rPr>
              <w:t>学 院</w:t>
            </w:r>
          </w:p>
        </w:tc>
        <w:tc>
          <w:tcPr>
            <w:tcW w:w="3119" w:type="dxa"/>
            <w:vAlign w:val="center"/>
          </w:tcPr>
          <w:p>
            <w:pPr>
              <w:jc w:val="center"/>
              <w:rPr>
                <w:rFonts w:ascii="宋体" w:hAnsi="宋体"/>
                <w:b/>
                <w:sz w:val="24"/>
              </w:rPr>
            </w:pPr>
            <w:r>
              <w:rPr>
                <w:rFonts w:hint="eastAsia" w:ascii="宋体" w:hAnsi="宋体"/>
                <w:b/>
                <w:sz w:val="24"/>
              </w:rPr>
              <w:t>专业班级</w:t>
            </w:r>
          </w:p>
        </w:tc>
        <w:tc>
          <w:tcPr>
            <w:tcW w:w="1751" w:type="dxa"/>
            <w:vAlign w:val="center"/>
          </w:tcPr>
          <w:p>
            <w:pPr>
              <w:jc w:val="center"/>
              <w:rPr>
                <w:rFonts w:ascii="宋体" w:hAnsi="宋体"/>
                <w:b/>
                <w:sz w:val="24"/>
              </w:rPr>
            </w:pPr>
            <w:r>
              <w:rPr>
                <w:rFonts w:hint="eastAsia" w:ascii="宋体" w:hAnsi="宋体"/>
                <w:b/>
                <w:sz w:val="24"/>
              </w:rPr>
              <w:t>学生姓名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sz w:val="24"/>
              </w:rPr>
            </w:pPr>
            <w:r>
              <w:rPr>
                <w:rFonts w:hint="eastAsia" w:ascii="宋体" w:hAnsi="宋体"/>
                <w:sz w:val="24"/>
              </w:rPr>
              <w:t>1</w:t>
            </w:r>
          </w:p>
        </w:tc>
        <w:tc>
          <w:tcPr>
            <w:tcW w:w="2835" w:type="dxa"/>
            <w:vAlign w:val="center"/>
          </w:tcPr>
          <w:p>
            <w:pPr>
              <w:jc w:val="center"/>
              <w:rPr>
                <w:rFonts w:ascii="宋体" w:hAnsi="宋体"/>
                <w:sz w:val="24"/>
              </w:rPr>
            </w:pPr>
          </w:p>
        </w:tc>
        <w:tc>
          <w:tcPr>
            <w:tcW w:w="3119" w:type="dxa"/>
            <w:vAlign w:val="center"/>
          </w:tcPr>
          <w:p>
            <w:pPr>
              <w:jc w:val="center"/>
              <w:rPr>
                <w:rFonts w:ascii="宋体" w:hAnsi="宋体"/>
                <w:sz w:val="24"/>
              </w:rPr>
            </w:pPr>
          </w:p>
        </w:tc>
        <w:tc>
          <w:tcPr>
            <w:tcW w:w="175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sz w:val="24"/>
              </w:rPr>
            </w:pPr>
            <w:r>
              <w:rPr>
                <w:rFonts w:hint="eastAsia" w:ascii="宋体" w:hAnsi="宋体"/>
                <w:sz w:val="24"/>
              </w:rPr>
              <w:t>2</w:t>
            </w:r>
          </w:p>
        </w:tc>
        <w:tc>
          <w:tcPr>
            <w:tcW w:w="2835" w:type="dxa"/>
            <w:vAlign w:val="center"/>
          </w:tcPr>
          <w:p>
            <w:pPr>
              <w:jc w:val="center"/>
              <w:rPr>
                <w:rFonts w:ascii="宋体" w:hAnsi="宋体"/>
                <w:sz w:val="24"/>
              </w:rPr>
            </w:pPr>
          </w:p>
        </w:tc>
        <w:tc>
          <w:tcPr>
            <w:tcW w:w="3119" w:type="dxa"/>
            <w:vAlign w:val="center"/>
          </w:tcPr>
          <w:p>
            <w:pPr>
              <w:jc w:val="center"/>
              <w:rPr>
                <w:rFonts w:ascii="宋体" w:hAnsi="宋体"/>
                <w:sz w:val="24"/>
              </w:rPr>
            </w:pPr>
          </w:p>
        </w:tc>
        <w:tc>
          <w:tcPr>
            <w:tcW w:w="175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sz w:val="24"/>
              </w:rPr>
            </w:pPr>
            <w:r>
              <w:rPr>
                <w:rFonts w:hint="eastAsia" w:ascii="宋体" w:hAnsi="宋体"/>
                <w:sz w:val="24"/>
              </w:rPr>
              <w:t>3</w:t>
            </w:r>
          </w:p>
        </w:tc>
        <w:tc>
          <w:tcPr>
            <w:tcW w:w="2835" w:type="dxa"/>
            <w:vAlign w:val="center"/>
          </w:tcPr>
          <w:p>
            <w:pPr>
              <w:jc w:val="center"/>
              <w:rPr>
                <w:rFonts w:ascii="宋体" w:hAnsi="宋体"/>
                <w:sz w:val="24"/>
              </w:rPr>
            </w:pPr>
          </w:p>
        </w:tc>
        <w:tc>
          <w:tcPr>
            <w:tcW w:w="3119" w:type="dxa"/>
            <w:vAlign w:val="center"/>
          </w:tcPr>
          <w:p>
            <w:pPr>
              <w:jc w:val="center"/>
              <w:rPr>
                <w:rFonts w:ascii="宋体" w:hAnsi="宋体"/>
                <w:sz w:val="24"/>
              </w:rPr>
            </w:pPr>
          </w:p>
        </w:tc>
        <w:tc>
          <w:tcPr>
            <w:tcW w:w="175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sz w:val="24"/>
              </w:rPr>
            </w:pPr>
            <w:r>
              <w:rPr>
                <w:rFonts w:hint="eastAsia" w:ascii="宋体" w:hAnsi="宋体"/>
                <w:sz w:val="24"/>
              </w:rPr>
              <w:t>4</w:t>
            </w:r>
          </w:p>
        </w:tc>
        <w:tc>
          <w:tcPr>
            <w:tcW w:w="2835" w:type="dxa"/>
            <w:vAlign w:val="center"/>
          </w:tcPr>
          <w:p>
            <w:pPr>
              <w:jc w:val="center"/>
              <w:rPr>
                <w:rFonts w:ascii="宋体" w:hAnsi="宋体"/>
                <w:sz w:val="24"/>
              </w:rPr>
            </w:pPr>
          </w:p>
        </w:tc>
        <w:tc>
          <w:tcPr>
            <w:tcW w:w="3119" w:type="dxa"/>
            <w:vAlign w:val="center"/>
          </w:tcPr>
          <w:p>
            <w:pPr>
              <w:jc w:val="center"/>
              <w:rPr>
                <w:rFonts w:ascii="宋体" w:hAnsi="宋体"/>
                <w:sz w:val="24"/>
              </w:rPr>
            </w:pPr>
          </w:p>
        </w:tc>
        <w:tc>
          <w:tcPr>
            <w:tcW w:w="175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sz w:val="24"/>
              </w:rPr>
            </w:pPr>
            <w:r>
              <w:rPr>
                <w:rFonts w:hint="eastAsia" w:ascii="宋体" w:hAnsi="宋体"/>
                <w:sz w:val="24"/>
              </w:rPr>
              <w:t>5</w:t>
            </w:r>
          </w:p>
        </w:tc>
        <w:tc>
          <w:tcPr>
            <w:tcW w:w="2835" w:type="dxa"/>
            <w:vAlign w:val="center"/>
          </w:tcPr>
          <w:p>
            <w:pPr>
              <w:jc w:val="center"/>
              <w:rPr>
                <w:rFonts w:ascii="宋体" w:hAnsi="宋体"/>
                <w:sz w:val="24"/>
              </w:rPr>
            </w:pPr>
          </w:p>
        </w:tc>
        <w:tc>
          <w:tcPr>
            <w:tcW w:w="3119" w:type="dxa"/>
            <w:vAlign w:val="center"/>
          </w:tcPr>
          <w:p>
            <w:pPr>
              <w:jc w:val="center"/>
              <w:rPr>
                <w:rFonts w:ascii="宋体" w:hAnsi="宋体"/>
                <w:sz w:val="24"/>
              </w:rPr>
            </w:pPr>
          </w:p>
        </w:tc>
        <w:tc>
          <w:tcPr>
            <w:tcW w:w="175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sz w:val="24"/>
              </w:rPr>
            </w:pPr>
            <w:r>
              <w:rPr>
                <w:rFonts w:hint="eastAsia" w:ascii="宋体" w:hAnsi="宋体"/>
                <w:sz w:val="24"/>
              </w:rPr>
              <w:t>6</w:t>
            </w:r>
          </w:p>
        </w:tc>
        <w:tc>
          <w:tcPr>
            <w:tcW w:w="2835" w:type="dxa"/>
            <w:vAlign w:val="center"/>
          </w:tcPr>
          <w:p>
            <w:pPr>
              <w:jc w:val="center"/>
              <w:rPr>
                <w:rFonts w:ascii="宋体" w:hAnsi="宋体"/>
                <w:sz w:val="24"/>
              </w:rPr>
            </w:pPr>
          </w:p>
        </w:tc>
        <w:tc>
          <w:tcPr>
            <w:tcW w:w="3119" w:type="dxa"/>
            <w:vAlign w:val="center"/>
          </w:tcPr>
          <w:p>
            <w:pPr>
              <w:jc w:val="center"/>
              <w:rPr>
                <w:rFonts w:ascii="宋体" w:hAnsi="宋体"/>
                <w:sz w:val="24"/>
              </w:rPr>
            </w:pPr>
          </w:p>
        </w:tc>
        <w:tc>
          <w:tcPr>
            <w:tcW w:w="175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sz w:val="24"/>
              </w:rPr>
            </w:pPr>
            <w:r>
              <w:rPr>
                <w:rFonts w:hint="eastAsia" w:ascii="宋体" w:hAnsi="宋体"/>
                <w:sz w:val="24"/>
              </w:rPr>
              <w:t>7</w:t>
            </w:r>
          </w:p>
        </w:tc>
        <w:tc>
          <w:tcPr>
            <w:tcW w:w="2835" w:type="dxa"/>
            <w:vAlign w:val="center"/>
          </w:tcPr>
          <w:p>
            <w:pPr>
              <w:jc w:val="center"/>
              <w:rPr>
                <w:rFonts w:ascii="宋体" w:hAnsi="宋体"/>
                <w:sz w:val="24"/>
              </w:rPr>
            </w:pPr>
          </w:p>
        </w:tc>
        <w:tc>
          <w:tcPr>
            <w:tcW w:w="3119" w:type="dxa"/>
            <w:vAlign w:val="center"/>
          </w:tcPr>
          <w:p>
            <w:pPr>
              <w:jc w:val="center"/>
              <w:rPr>
                <w:rFonts w:ascii="宋体" w:hAnsi="宋体"/>
                <w:sz w:val="24"/>
              </w:rPr>
            </w:pPr>
          </w:p>
        </w:tc>
        <w:tc>
          <w:tcPr>
            <w:tcW w:w="175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817" w:type="dxa"/>
            <w:vAlign w:val="center"/>
          </w:tcPr>
          <w:p>
            <w:pPr>
              <w:jc w:val="center"/>
              <w:rPr>
                <w:rFonts w:ascii="宋体" w:hAnsi="宋体"/>
                <w:sz w:val="24"/>
              </w:rPr>
            </w:pPr>
            <w:r>
              <w:rPr>
                <w:rFonts w:hint="eastAsia" w:ascii="宋体" w:hAnsi="宋体"/>
                <w:sz w:val="24"/>
              </w:rPr>
              <w:t>8</w:t>
            </w:r>
          </w:p>
        </w:tc>
        <w:tc>
          <w:tcPr>
            <w:tcW w:w="2835" w:type="dxa"/>
            <w:vAlign w:val="center"/>
          </w:tcPr>
          <w:p>
            <w:pPr>
              <w:jc w:val="center"/>
              <w:rPr>
                <w:rFonts w:ascii="宋体" w:hAnsi="宋体"/>
                <w:sz w:val="24"/>
              </w:rPr>
            </w:pPr>
          </w:p>
        </w:tc>
        <w:tc>
          <w:tcPr>
            <w:tcW w:w="3119" w:type="dxa"/>
            <w:vAlign w:val="center"/>
          </w:tcPr>
          <w:p>
            <w:pPr>
              <w:jc w:val="center"/>
              <w:rPr>
                <w:rFonts w:ascii="宋体" w:hAnsi="宋体"/>
                <w:sz w:val="24"/>
              </w:rPr>
            </w:pPr>
          </w:p>
        </w:tc>
        <w:tc>
          <w:tcPr>
            <w:tcW w:w="175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sz w:val="24"/>
              </w:rPr>
            </w:pPr>
            <w:r>
              <w:rPr>
                <w:rFonts w:hint="eastAsia" w:ascii="宋体" w:hAnsi="宋体"/>
                <w:sz w:val="24"/>
              </w:rPr>
              <w:t>9</w:t>
            </w:r>
          </w:p>
        </w:tc>
        <w:tc>
          <w:tcPr>
            <w:tcW w:w="2835" w:type="dxa"/>
            <w:vAlign w:val="center"/>
          </w:tcPr>
          <w:p>
            <w:pPr>
              <w:jc w:val="center"/>
              <w:rPr>
                <w:rFonts w:ascii="宋体" w:hAnsi="宋体"/>
                <w:sz w:val="24"/>
              </w:rPr>
            </w:pPr>
          </w:p>
        </w:tc>
        <w:tc>
          <w:tcPr>
            <w:tcW w:w="3119" w:type="dxa"/>
            <w:vAlign w:val="center"/>
          </w:tcPr>
          <w:p>
            <w:pPr>
              <w:jc w:val="center"/>
              <w:rPr>
                <w:rFonts w:ascii="宋体" w:hAnsi="宋体"/>
                <w:sz w:val="24"/>
              </w:rPr>
            </w:pPr>
          </w:p>
        </w:tc>
        <w:tc>
          <w:tcPr>
            <w:tcW w:w="175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sz w:val="24"/>
              </w:rPr>
            </w:pPr>
            <w:r>
              <w:rPr>
                <w:rFonts w:hint="eastAsia" w:ascii="宋体" w:hAnsi="宋体"/>
                <w:sz w:val="24"/>
              </w:rPr>
              <w:t>10</w:t>
            </w:r>
          </w:p>
        </w:tc>
        <w:tc>
          <w:tcPr>
            <w:tcW w:w="2835" w:type="dxa"/>
            <w:vAlign w:val="center"/>
          </w:tcPr>
          <w:p>
            <w:pPr>
              <w:jc w:val="center"/>
              <w:rPr>
                <w:rFonts w:ascii="宋体" w:hAnsi="宋体"/>
                <w:sz w:val="24"/>
              </w:rPr>
            </w:pPr>
          </w:p>
        </w:tc>
        <w:tc>
          <w:tcPr>
            <w:tcW w:w="3119" w:type="dxa"/>
            <w:vAlign w:val="center"/>
          </w:tcPr>
          <w:p>
            <w:pPr>
              <w:jc w:val="center"/>
              <w:rPr>
                <w:rFonts w:ascii="宋体" w:hAnsi="宋体"/>
                <w:sz w:val="24"/>
              </w:rPr>
            </w:pPr>
          </w:p>
        </w:tc>
        <w:tc>
          <w:tcPr>
            <w:tcW w:w="1751" w:type="dxa"/>
            <w:vAlign w:val="center"/>
          </w:tcPr>
          <w:p>
            <w:pPr>
              <w:jc w:val="center"/>
              <w:rPr>
                <w:rFonts w:ascii="宋体" w:hAnsi="宋体"/>
                <w:sz w:val="24"/>
              </w:rPr>
            </w:pP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C143B"/>
    <w:rsid w:val="05E03FF3"/>
    <w:rsid w:val="13C22A1D"/>
    <w:rsid w:val="18030DEE"/>
    <w:rsid w:val="6FF56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2021-08-25T01:47:00Z</dcterms:created>
  <dc:creator>Yuan。</dc:creator>
  <cp:lastModifiedBy>Yuan。</cp:lastModifiedBy>
  <cp:lastPrinted>2021-08-30T01:18:00Z</cp:lastPrinted>
  <dcterms:modified xsi:type="dcterms:W3CDTF">2021-09-06T06:11:25Z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59289182570B4AB0B5F93290C2B7E6E1</vt:lpwstr>
  </property>
</Properties>
</file>