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color w:val="000000"/>
          <w:kern w:val="0"/>
          <w:sz w:val="36"/>
          <w:szCs w:val="36"/>
        </w:rPr>
        <w:t>专业技术职务评审材料目录及要求</w:t>
      </w:r>
    </w:p>
    <w:p>
      <w:pPr>
        <w:widowControl/>
        <w:spacing w:line="520" w:lineRule="exact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一、单位报送材料的项目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、《申报职务任职资格花名册》（一式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纸张印制及电子文本）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，共有三种花名册（认定中初级、评审中级、评审高级），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请按不同系列不同级别，相应填报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、本单位评审组工作汇报，包括开展工作情况，评审组投票情况（评审时间、参评人数，评委到场情况，投票汇总表，通过情况），公示情况等。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二、教师及辅导员个人报送材料项目及要求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、《高等学校教师职务任职资格评审表》（一式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、《综合材料一览表》（一式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8份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纸张印制）；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、代表作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部（篇、件），提供原件；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、其他材料（按以下顺序编号、装订成册）：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）申报人和所在单位分别签字、盖章的《诚信承诺书》；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）申报人所在单位签字、盖章的《公示证明》；</w:t>
      </w: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没有提交承诺书和公示证明的一律不接收材料。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）水平能力测试合格成绩或“评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教评学”结果认定；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）高等学校教师资格证书复印件；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）学历学位证书复印件（按从低到高顺序装订）；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）任职资格证书复印件（转系列评审还应提供低一级任职资格证书复印件）；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）其他相关奖励证书复印件；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）《任现职以来教学工作情况证明材料》原件及教案；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）科研材料（按重要性顺序放，与一览表顺序一致）；</w:t>
      </w:r>
    </w:p>
    <w:p>
      <w:pPr>
        <w:widowControl/>
        <w:spacing w:line="520" w:lineRule="exact"/>
        <w:ind w:left="596" w:leftChars="284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）教研材料（按重要性顺序放，与一览表顺序一致）；（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）个人业务总结一份。</w:t>
      </w:r>
    </w:p>
    <w:p>
      <w:pPr>
        <w:widowControl/>
        <w:spacing w:line="520" w:lineRule="exact"/>
        <w:ind w:left="596" w:leftChars="284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三、其他系列人员评审材料目录及要求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、《专业技术职务任职资格评审表》（一式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份）；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、《综合材料一览表》（一式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8份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纸张印制）；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、代表作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部（篇、件），提供原件；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、其他材料（按以下顺序编号、装订成册）：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）申报人和所在单位分别签字、盖章的《个人申报专业技术任职资格诚信承诺书》；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）申报人所在单位签字、盖章的《公示证明》；</w:t>
      </w: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没有提交承诺书和公示证明的一律不接收材料。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）水平能力测试合格成绩；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）学历学位证书复印件（按从低到高顺序装订）；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）任职资格证书复印件（转系列评审还应提供低一级任职资格证书复印件）；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）其他相关奖励证书复印件；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）《任现职以来教学工作情况证明材料》原件及教案；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）科研材料（按重要性顺序放，与一览表顺序一致）；</w:t>
      </w:r>
    </w:p>
    <w:p>
      <w:pPr>
        <w:widowControl/>
        <w:spacing w:line="520" w:lineRule="exact"/>
        <w:ind w:left="596" w:leftChars="284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）教研材料（按重要性顺序放，与一览表顺序一致）；（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）个人业务总结一份。</w:t>
      </w:r>
    </w:p>
    <w:p>
      <w:pPr>
        <w:widowControl/>
        <w:spacing w:line="520" w:lineRule="exact"/>
        <w:ind w:left="596" w:leftChars="284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四、报送材料的内容及要求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、《评审表》中填写的字迹要清晰工整，一律用钢笔或水性笔在原始表格上填写，不得打印。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、综合材料一览表，由单位组织填写，其填写内容要全面、规范、客观、真实，科（教）研情况必须要有与其相对应的证明材料。综合材料一览表要严格按表样复制，用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型纸打印，不得手抄和另加附页。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、教学材料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①教学材料必须是任现职以来（或近五年来）的；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②提交近年来所教主要课程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教案为一讲内容，不超过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15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页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。教案需经学校教务部门审核并盖章，确为本人授课所用；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③教学奖励情况是指任现职以来在教学质量、教书育人等教学方面的奖励；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④教学工作量必须由院（系、部）提供，教务处审核盖章；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⑤减免教学工作量的应予以说明。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4、科研及教研材料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(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按文件限定的篇数和项目数执行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)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：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①科研及教研成果必须是任现职以来的；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②著作或论文必须是公开出版或发表的，科研及教研成果必须提供鉴定书或获奖证书或立项证明；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③在国际性、全国性学术组织召开的学术会议上交流的报告、论文，必须是收入公开出版的论文集的；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④凡属与他人合作的科研及教研项目，合作出版的教材、著作等，必须明确地指出所担负的数量和所处的地位及作用，并附上其他合作者出具的证明材料；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⑤以上科研成果需出具检索报告的必须为原件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,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如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EI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CSCI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5、报送材料的程序及要求：</w:t>
      </w: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①报送的材料要注明代表作，代表作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部（篇）；</w:t>
      </w: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②报送的材料必须规范。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所有材料均需装入纸质档案袋，并在封面、封底贴上统一标签。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论文、专著除代表作提供原件外，其他只须复印封面、目录、本人所承担研究或撰写部分的内容及封底等。除《评审表》、《综合材料一览表》和较厚的专著外，其他材料均应装订成册。装订必须整齐、干净、美观、大方。首页附目录，目录的编号须与材料的编号相一致。提供的复印件均需由所在单位评审组审核签字并加盖公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6DF"/>
    <w:rsid w:val="0003792C"/>
    <w:rsid w:val="000E65DD"/>
    <w:rsid w:val="000F450B"/>
    <w:rsid w:val="00125A81"/>
    <w:rsid w:val="001B17E4"/>
    <w:rsid w:val="00205919"/>
    <w:rsid w:val="002319B8"/>
    <w:rsid w:val="00256AF2"/>
    <w:rsid w:val="002866C8"/>
    <w:rsid w:val="00294F6F"/>
    <w:rsid w:val="00295780"/>
    <w:rsid w:val="002A79DE"/>
    <w:rsid w:val="003B6804"/>
    <w:rsid w:val="00401421"/>
    <w:rsid w:val="00563327"/>
    <w:rsid w:val="0059698C"/>
    <w:rsid w:val="005F762D"/>
    <w:rsid w:val="0061055E"/>
    <w:rsid w:val="00611201"/>
    <w:rsid w:val="00707E3A"/>
    <w:rsid w:val="00722641"/>
    <w:rsid w:val="00761A96"/>
    <w:rsid w:val="00783C68"/>
    <w:rsid w:val="008A66DF"/>
    <w:rsid w:val="009C7BEF"/>
    <w:rsid w:val="00D02099"/>
    <w:rsid w:val="00D74883"/>
    <w:rsid w:val="00DC042F"/>
    <w:rsid w:val="00DE3B5B"/>
    <w:rsid w:val="14736124"/>
    <w:rsid w:val="324E541B"/>
    <w:rsid w:val="54DB21A7"/>
    <w:rsid w:val="595C08FA"/>
    <w:rsid w:val="6CB3366B"/>
    <w:rsid w:val="7EA3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Title"/>
    <w:basedOn w:val="1"/>
    <w:next w:val="1"/>
    <w:link w:val="9"/>
    <w:qFormat/>
    <w:uiPriority w:val="99"/>
    <w:pPr>
      <w:spacing w:before="240" w:after="60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7">
    <w:name w:val="页脚 Char"/>
    <w:basedOn w:val="6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标题 Char"/>
    <w:basedOn w:val="6"/>
    <w:link w:val="4"/>
    <w:qFormat/>
    <w:locked/>
    <w:uiPriority w:val="9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258</Words>
  <Characters>1477</Characters>
  <Lines>12</Lines>
  <Paragraphs>3</Paragraphs>
  <TotalTime>98</TotalTime>
  <ScaleCrop>false</ScaleCrop>
  <LinksUpToDate>false</LinksUpToDate>
  <CharactersWithSpaces>1732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2017-10-11T07:36:00Z</dcterms:created>
  <dc:creator>lenovo</dc:creator>
  <cp:lastModifiedBy>清扬</cp:lastModifiedBy>
  <cp:lastPrinted>2020-11-26T03:10:29Z</cp:lastPrinted>
  <dcterms:modified xsi:type="dcterms:W3CDTF">2020-11-26T03:10:34Z</dcterms:modified>
  <dc:title>附件1：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